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D606" w14:textId="77777777" w:rsidR="008C0740" w:rsidRPr="008C0740" w:rsidRDefault="008C0740" w:rsidP="006508E2">
      <w:pPr>
        <w:rPr>
          <w:rFonts w:ascii="Helvetica" w:hAnsi="Helvetica"/>
          <w:sz w:val="24"/>
          <w:szCs w:val="24"/>
        </w:rPr>
      </w:pPr>
    </w:p>
    <w:p w14:paraId="3107517D" w14:textId="77777777" w:rsidR="008C0740" w:rsidRPr="008C0740" w:rsidRDefault="008C0740" w:rsidP="006508E2">
      <w:pPr>
        <w:rPr>
          <w:rFonts w:ascii="Helvetica" w:hAnsi="Helvetica"/>
          <w:sz w:val="24"/>
          <w:szCs w:val="24"/>
        </w:rPr>
      </w:pPr>
    </w:p>
    <w:p w14:paraId="1ED13AE1" w14:textId="29CE64C9" w:rsidR="00580DB1" w:rsidRDefault="002F1CE2" w:rsidP="00580DB1">
      <w:pPr>
        <w:jc w:val="center"/>
        <w:rPr>
          <w:rFonts w:ascii="Helvetica" w:hAnsi="Helvetica"/>
          <w:b/>
          <w:bCs/>
          <w:sz w:val="36"/>
          <w:szCs w:val="36"/>
        </w:rPr>
      </w:pPr>
      <w:r w:rsidRPr="002F1CE2">
        <w:rPr>
          <w:rFonts w:ascii="Helvetica" w:hAnsi="Helvetica"/>
          <w:b/>
          <w:bCs/>
          <w:sz w:val="36"/>
          <w:szCs w:val="36"/>
        </w:rPr>
        <w:t>La roue du bien-être</w:t>
      </w:r>
    </w:p>
    <w:p w14:paraId="6DFD2D63" w14:textId="24C31BEA" w:rsidR="002F1CE2" w:rsidRDefault="002F1CE2" w:rsidP="00580DB1">
      <w:pPr>
        <w:jc w:val="center"/>
        <w:rPr>
          <w:rFonts w:ascii="Helvetica" w:hAnsi="Helvetica"/>
          <w:b/>
          <w:bCs/>
          <w:sz w:val="36"/>
          <w:szCs w:val="36"/>
        </w:rPr>
      </w:pPr>
    </w:p>
    <w:p w14:paraId="6C1297AD" w14:textId="77777777" w:rsidR="002F1CE2" w:rsidRDefault="002F1CE2" w:rsidP="00580DB1">
      <w:pPr>
        <w:jc w:val="center"/>
        <w:rPr>
          <w:rStyle w:val="Emphasis"/>
          <w:rFonts w:ascii="Helvetica" w:hAnsi="Helvetica"/>
          <w:b/>
          <w:bCs/>
          <w:i w:val="0"/>
          <w:iCs w:val="0"/>
          <w:color w:val="837FC7"/>
          <w:sz w:val="32"/>
          <w:szCs w:val="32"/>
        </w:rPr>
      </w:pPr>
    </w:p>
    <w:p w14:paraId="7E26623E" w14:textId="2051C67B" w:rsidR="002F1CE2" w:rsidRDefault="002F1CE2" w:rsidP="002F1CE2">
      <w:pPr>
        <w:rPr>
          <w:rFonts w:ascii="Fira Sans" w:hAnsi="Fira Sans"/>
          <w:color w:val="4A4A4A"/>
          <w:sz w:val="26"/>
          <w:szCs w:val="26"/>
          <w:shd w:val="clear" w:color="auto" w:fill="FFFFFF"/>
        </w:rPr>
      </w:pP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La</w:t>
      </w:r>
      <w:r>
        <w:rPr>
          <w:rStyle w:val="Strong"/>
          <w:rFonts w:ascii="Fira Sans" w:hAnsi="Fira Sans"/>
          <w:i/>
          <w:iCs/>
          <w:color w:val="4A4A4A"/>
          <w:sz w:val="26"/>
          <w:szCs w:val="26"/>
          <w:shd w:val="clear" w:color="auto" w:fill="FFFFFF"/>
        </w:rPr>
        <w:t> Roue du bien-être</w:t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est un outil utile pour trouver un équilibre dans votre vie</w:t>
      </w:r>
      <w:r>
        <w:rPr>
          <w:rFonts w:ascii="Fira Sans" w:hAnsi="Fira Sans"/>
          <w:color w:val="4A4A4A"/>
          <w:sz w:val="19"/>
          <w:szCs w:val="19"/>
          <w:shd w:val="clear" w:color="auto" w:fill="FFFFFF"/>
          <w:vertAlign w:val="superscript"/>
        </w:rPr>
        <w:t>*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(vous pourrez télécharger la vôtre au bas de cette page!)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Une roue du bien-être peut vous aider à dégager les éléments dont vous avez besoin pour maintenir l’équilibre dans ces domaines essentiels de la vie :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Style w:val="Strong"/>
          <w:rFonts w:ascii="Fira Sans" w:hAnsi="Fira Sans"/>
          <w:color w:val="4A4A4A"/>
          <w:sz w:val="26"/>
          <w:szCs w:val="26"/>
          <w:shd w:val="clear" w:color="auto" w:fill="FFFFFF"/>
        </w:rPr>
        <w:t>Mental</w:t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— pensées, positivité, attitude envers le monde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Style w:val="Strong"/>
          <w:rFonts w:ascii="Fira Sans" w:hAnsi="Fira Sans"/>
          <w:color w:val="4A4A4A"/>
          <w:sz w:val="26"/>
          <w:szCs w:val="26"/>
          <w:shd w:val="clear" w:color="auto" w:fill="FFFFFF"/>
        </w:rPr>
        <w:t>Émotionnel</w:t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— composer avec ses émotions grâce à des stratégies d’adaptation saines et de la compassion pour soi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Style w:val="Strong"/>
          <w:rFonts w:ascii="Fira Sans" w:hAnsi="Fira Sans"/>
          <w:color w:val="4A4A4A"/>
          <w:sz w:val="26"/>
          <w:szCs w:val="26"/>
          <w:shd w:val="clear" w:color="auto" w:fill="FFFFFF"/>
        </w:rPr>
        <w:t>Physique </w:t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— sommeil, soins personnels, habitudes alimentaires, exercice physique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Style w:val="Strong"/>
          <w:rFonts w:ascii="Fira Sans" w:hAnsi="Fira Sans"/>
          <w:color w:val="4A4A4A"/>
          <w:sz w:val="26"/>
          <w:szCs w:val="26"/>
          <w:shd w:val="clear" w:color="auto" w:fill="FFFFFF"/>
        </w:rPr>
        <w:t>Environnemental</w:t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(espace) — niveau de confort de votre espace de vie, propreté/rangement, organisation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Style w:val="Strong"/>
          <w:rFonts w:ascii="Fira Sans" w:hAnsi="Fira Sans"/>
          <w:color w:val="4A4A4A"/>
          <w:sz w:val="26"/>
          <w:szCs w:val="26"/>
          <w:shd w:val="clear" w:color="auto" w:fill="FFFFFF"/>
        </w:rPr>
        <w:t>Spirituel</w:t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— connexion avec soi-même ou une puissance supérieure, acquisition de nouvelles compétences, croissance personnelle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Style w:val="Strong"/>
          <w:rFonts w:ascii="Fira Sans" w:hAnsi="Fira Sans"/>
          <w:color w:val="4A4A4A"/>
          <w:sz w:val="26"/>
          <w:szCs w:val="26"/>
          <w:shd w:val="clear" w:color="auto" w:fill="FFFFFF"/>
        </w:rPr>
        <w:t>Récréatif</w:t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— passe-temps, activités, plaisir, relaxation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Style w:val="Strong"/>
          <w:rFonts w:ascii="Fira Sans" w:hAnsi="Fira Sans"/>
          <w:color w:val="4A4A4A"/>
          <w:sz w:val="26"/>
          <w:szCs w:val="26"/>
          <w:shd w:val="clear" w:color="auto" w:fill="FFFFFF"/>
        </w:rPr>
        <w:t>Social</w:t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— interactions avec la famille, les ami·e·s, les partenaires, les collègues, etc.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Cet outil d’évaluation personnelle vous permettra de réfléchir à chacun de ces domaines de votre vie et vous demandera d’évaluer où vous vous situez dans chacun de ces domaines.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 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À la fin de l’exercice, votre roue pourrait ressembler à ceci :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</w:rPr>
        <w:br/>
      </w:r>
      <w:r>
        <w:lastRenderedPageBreak/>
        <w:fldChar w:fldCharType="begin"/>
      </w:r>
      <w:r>
        <w:instrText xml:space="preserve"> INCLUDEPICTURE "https://ahtpcanada.ca/getattachment/Living-with-PH/Resources/Emotional-Resource-Handbook-for-PH-Patients/WellnessWheel/Filled-in-Wellness-wheel-FRENCH.jpg.aspx"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5BBBBF4" wp14:editId="51BE69BC">
            <wp:extent cx="5943600" cy="5038090"/>
            <wp:effectExtent l="0" t="0" r="0" b="3810"/>
            <wp:docPr id="622710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26"/>
          <w:szCs w:val="26"/>
          <w:shd w:val="clear" w:color="auto" w:fill="FFFFFF"/>
        </w:rPr>
        <w:t>Une fois que vous aurez rempli votre roue, vous serez en mesure de voir quels domaines de votre vie nécessitent plus d’attention. Vous pouvez commencer à envisager différentes façons d’aborder les points forts ou faibles de votre roue. Essayez de vous concentrer sur quelques changements mineurs que vous pourriez apporter dans les mois à venir en fonction des résultats.  </w:t>
      </w:r>
    </w:p>
    <w:p w14:paraId="7C380F42" w14:textId="0DAE481F" w:rsidR="002F1CE2" w:rsidRDefault="002F1CE2" w:rsidP="002F1CE2">
      <w:pPr>
        <w:rPr>
          <w:rFonts w:ascii="Fira Sans" w:hAnsi="Fira Sans"/>
          <w:color w:val="4A4A4A"/>
          <w:sz w:val="26"/>
          <w:szCs w:val="26"/>
          <w:shd w:val="clear" w:color="auto" w:fill="FFFFFF"/>
        </w:rPr>
      </w:pPr>
    </w:p>
    <w:p w14:paraId="72118B86" w14:textId="77777777" w:rsidR="002F1CE2" w:rsidRDefault="002F1CE2" w:rsidP="002F1CE2">
      <w:pPr>
        <w:rPr>
          <w:rFonts w:ascii="Times New Roman" w:eastAsia="Times New Roman" w:hAnsi="Times New Roman" w:cs="Times New Roman"/>
        </w:rPr>
      </w:pPr>
    </w:p>
    <w:p w14:paraId="2193E63A" w14:textId="12A714D4" w:rsidR="002F1CE2" w:rsidRDefault="002F1CE2" w:rsidP="002F1CE2">
      <w:pPr>
        <w:pStyle w:val="Heading4"/>
        <w:shd w:val="clear" w:color="auto" w:fill="FFFFFF"/>
        <w:jc w:val="center"/>
        <w:rPr>
          <w:rFonts w:ascii="Fira Sans" w:hAnsi="Fira Sans"/>
          <w:color w:val="0079C2"/>
        </w:rPr>
      </w:pPr>
      <w:r>
        <w:rPr>
          <w:rFonts w:ascii="Fira Sans" w:hAnsi="Fira Sans"/>
          <w:i w:val="0"/>
          <w:iCs w:val="0"/>
          <w:color w:val="0079C2"/>
        </w:rPr>
        <w:br/>
      </w:r>
      <w:r>
        <w:rPr>
          <w:rFonts w:ascii="Fira Sans" w:hAnsi="Fira Sans"/>
          <w:i w:val="0"/>
          <w:iCs w:val="0"/>
          <w:color w:val="0079C2"/>
        </w:rPr>
        <w:fldChar w:fldCharType="begin"/>
      </w:r>
      <w:r>
        <w:rPr>
          <w:rFonts w:ascii="Fira Sans" w:hAnsi="Fira Sans"/>
          <w:i w:val="0"/>
          <w:iCs w:val="0"/>
          <w:color w:val="0079C2"/>
        </w:rPr>
        <w:instrText>HYPERLINK "https://f4d8ca38-9bfd-4dd9-87ee-1bcdbb4072c0.usrfiles.com/ugd/f4d8ca_20ae1ada85ae437a8dd48071b6483660.pdf" \t "_blank"</w:instrText>
      </w:r>
      <w:r>
        <w:rPr>
          <w:rFonts w:ascii="Fira Sans" w:hAnsi="Fira Sans"/>
          <w:i w:val="0"/>
          <w:iCs w:val="0"/>
          <w:color w:val="0079C2"/>
        </w:rPr>
      </w:r>
      <w:r>
        <w:rPr>
          <w:rFonts w:ascii="Fira Sans" w:hAnsi="Fira Sans"/>
          <w:i w:val="0"/>
          <w:iCs w:val="0"/>
          <w:color w:val="0079C2"/>
        </w:rPr>
        <w:fldChar w:fldCharType="separate"/>
      </w:r>
      <w:r>
        <w:rPr>
          <w:rStyle w:val="Hyperlink"/>
          <w:rFonts w:ascii="Fira Sans" w:hAnsi="Fira Sans"/>
          <w:i w:val="0"/>
          <w:iCs w:val="0"/>
          <w:color w:val="0079C2"/>
        </w:rPr>
        <w:t>Consultez et sauvegardez la roue du bien-être ici</w:t>
      </w:r>
      <w:r>
        <w:rPr>
          <w:rFonts w:ascii="Fira Sans" w:hAnsi="Fira Sans"/>
          <w:i w:val="0"/>
          <w:iCs w:val="0"/>
          <w:color w:val="0079C2"/>
        </w:rPr>
        <w:fldChar w:fldCharType="end"/>
      </w:r>
    </w:p>
    <w:p w14:paraId="72FF360D" w14:textId="41F402BB" w:rsidR="002F1CE2" w:rsidRPr="002F1CE2" w:rsidRDefault="002F1CE2" w:rsidP="002F1CE2">
      <w:pPr>
        <w:widowControl/>
        <w:autoSpaceDE/>
        <w:autoSpaceDN/>
        <w:spacing w:before="100" w:beforeAutospacing="1" w:after="100" w:afterAutospacing="1"/>
        <w:rPr>
          <w:rStyle w:val="Emphasis"/>
          <w:rFonts w:ascii="Helvetica" w:hAnsi="Helvetica"/>
          <w:b/>
          <w:bCs/>
          <w:i w:val="0"/>
          <w:iCs w:val="0"/>
          <w:color w:val="837FC7"/>
          <w:sz w:val="32"/>
          <w:szCs w:val="32"/>
        </w:rPr>
      </w:pPr>
      <w:r>
        <w:rPr>
          <w:rFonts w:ascii="Fira Sans" w:hAnsi="Fira Sans"/>
          <w:color w:val="4A4A4A"/>
          <w:sz w:val="19"/>
          <w:szCs w:val="19"/>
          <w:shd w:val="clear" w:color="auto" w:fill="FFFFFF"/>
          <w:vertAlign w:val="subscript"/>
        </w:rPr>
        <w:t>Source:</w:t>
      </w:r>
      <w:r>
        <w:rPr>
          <w:rFonts w:ascii="Fira Sans" w:hAnsi="Fira Sans"/>
          <w:color w:val="4A4A4A"/>
          <w:sz w:val="26"/>
          <w:szCs w:val="26"/>
        </w:rPr>
        <w:br/>
      </w:r>
      <w:r>
        <w:rPr>
          <w:rFonts w:ascii="Fira Sans" w:hAnsi="Fira Sans"/>
          <w:color w:val="4A4A4A"/>
          <w:sz w:val="19"/>
          <w:szCs w:val="19"/>
          <w:shd w:val="clear" w:color="auto" w:fill="FFFFFF"/>
          <w:vertAlign w:val="superscript"/>
        </w:rPr>
        <w:t>*</w:t>
      </w:r>
      <w:r>
        <w:rPr>
          <w:rFonts w:ascii="Fira Sans" w:hAnsi="Fira Sans"/>
          <w:color w:val="4A4A4A"/>
          <w:sz w:val="19"/>
          <w:szCs w:val="19"/>
          <w:shd w:val="clear" w:color="auto" w:fill="FFFFFF"/>
          <w:vertAlign w:val="subscript"/>
        </w:rPr>
        <w:t>The Eight Dimensions of Wellness - Swarbrick, M. (2006). A wellness approach. Psychiatric Rehabilitation Journal, 29,(4) 311- 3314)</w:t>
      </w:r>
    </w:p>
    <w:sectPr w:rsidR="002F1CE2" w:rsidRPr="002F1CE2" w:rsidSect="008C0740">
      <w:headerReference w:type="default" r:id="rId8"/>
      <w:footerReference w:type="default" r:id="rId9"/>
      <w:type w:val="continuous"/>
      <w:pgSz w:w="12240" w:h="15840"/>
      <w:pgMar w:top="1440" w:right="1440" w:bottom="1440" w:left="1440" w:header="1984" w:footer="1417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2FAC" w14:textId="77777777" w:rsidR="00262DA1" w:rsidRDefault="00262DA1" w:rsidP="00E5396C">
      <w:r>
        <w:separator/>
      </w:r>
    </w:p>
  </w:endnote>
  <w:endnote w:type="continuationSeparator" w:id="0">
    <w:p w14:paraId="6739DD2B" w14:textId="77777777" w:rsidR="00262DA1" w:rsidRDefault="00262DA1" w:rsidP="00E5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90CC" w14:textId="30233008" w:rsidR="00E5396C" w:rsidRDefault="0087619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72C938" wp14:editId="50F67BEC">
          <wp:simplePos x="0" y="0"/>
          <wp:positionH relativeFrom="column">
            <wp:posOffset>-354330</wp:posOffset>
          </wp:positionH>
          <wp:positionV relativeFrom="paragraph">
            <wp:posOffset>-201930</wp:posOffset>
          </wp:positionV>
          <wp:extent cx="0" cy="612140"/>
          <wp:effectExtent l="0" t="0" r="0" b="0"/>
          <wp:wrapNone/>
          <wp:docPr id="168996437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D5C4" w14:textId="77777777" w:rsidR="00262DA1" w:rsidRDefault="00262DA1" w:rsidP="00E5396C">
      <w:r>
        <w:separator/>
      </w:r>
    </w:p>
  </w:footnote>
  <w:footnote w:type="continuationSeparator" w:id="0">
    <w:p w14:paraId="09EFEC34" w14:textId="77777777" w:rsidR="00262DA1" w:rsidRDefault="00262DA1" w:rsidP="00E5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84E0" w14:textId="7D6EA8C9" w:rsidR="00995440" w:rsidRDefault="0099544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4E18C3" wp14:editId="07865F9A">
          <wp:simplePos x="0" y="0"/>
          <wp:positionH relativeFrom="margin">
            <wp:align>center</wp:align>
          </wp:positionH>
          <wp:positionV relativeFrom="paragraph">
            <wp:posOffset>-1031240</wp:posOffset>
          </wp:positionV>
          <wp:extent cx="3053600" cy="1033200"/>
          <wp:effectExtent l="0" t="0" r="0" b="0"/>
          <wp:wrapNone/>
          <wp:docPr id="21474427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911684" name="Picture 6429116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297"/>
    <w:multiLevelType w:val="multilevel"/>
    <w:tmpl w:val="00CC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E1246"/>
    <w:multiLevelType w:val="multilevel"/>
    <w:tmpl w:val="935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D221E"/>
    <w:multiLevelType w:val="multilevel"/>
    <w:tmpl w:val="2606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D50FC"/>
    <w:multiLevelType w:val="multilevel"/>
    <w:tmpl w:val="341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3569A1"/>
    <w:multiLevelType w:val="multilevel"/>
    <w:tmpl w:val="04E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9E717F"/>
    <w:multiLevelType w:val="multilevel"/>
    <w:tmpl w:val="E18C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A5AA7"/>
    <w:multiLevelType w:val="multilevel"/>
    <w:tmpl w:val="F3B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567389"/>
    <w:multiLevelType w:val="multilevel"/>
    <w:tmpl w:val="219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770BA"/>
    <w:multiLevelType w:val="multilevel"/>
    <w:tmpl w:val="B234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92AEB"/>
    <w:multiLevelType w:val="multilevel"/>
    <w:tmpl w:val="7D3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4D2E45"/>
    <w:multiLevelType w:val="multilevel"/>
    <w:tmpl w:val="8F18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E5A10"/>
    <w:multiLevelType w:val="multilevel"/>
    <w:tmpl w:val="B418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FF4E73"/>
    <w:multiLevelType w:val="multilevel"/>
    <w:tmpl w:val="D500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67B57"/>
    <w:multiLevelType w:val="multilevel"/>
    <w:tmpl w:val="168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996BAF"/>
    <w:multiLevelType w:val="multilevel"/>
    <w:tmpl w:val="B66A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852B7D"/>
    <w:multiLevelType w:val="multilevel"/>
    <w:tmpl w:val="14E4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243558"/>
    <w:multiLevelType w:val="multilevel"/>
    <w:tmpl w:val="562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F86B2C"/>
    <w:multiLevelType w:val="multilevel"/>
    <w:tmpl w:val="9C0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1C6D93"/>
    <w:multiLevelType w:val="multilevel"/>
    <w:tmpl w:val="E36A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421EAF"/>
    <w:multiLevelType w:val="multilevel"/>
    <w:tmpl w:val="A3F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4D0002"/>
    <w:multiLevelType w:val="multilevel"/>
    <w:tmpl w:val="F34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633D0A"/>
    <w:multiLevelType w:val="multilevel"/>
    <w:tmpl w:val="C6BA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319413">
    <w:abstractNumId w:val="8"/>
  </w:num>
  <w:num w:numId="2" w16cid:durableId="1887252927">
    <w:abstractNumId w:val="3"/>
  </w:num>
  <w:num w:numId="3" w16cid:durableId="972293517">
    <w:abstractNumId w:val="18"/>
  </w:num>
  <w:num w:numId="4" w16cid:durableId="790975792">
    <w:abstractNumId w:val="13"/>
  </w:num>
  <w:num w:numId="5" w16cid:durableId="102388509">
    <w:abstractNumId w:val="2"/>
  </w:num>
  <w:num w:numId="6" w16cid:durableId="1105151040">
    <w:abstractNumId w:val="15"/>
  </w:num>
  <w:num w:numId="7" w16cid:durableId="154340774">
    <w:abstractNumId w:val="14"/>
  </w:num>
  <w:num w:numId="8" w16cid:durableId="1306812783">
    <w:abstractNumId w:val="0"/>
  </w:num>
  <w:num w:numId="9" w16cid:durableId="734088194">
    <w:abstractNumId w:val="10"/>
  </w:num>
  <w:num w:numId="10" w16cid:durableId="692999691">
    <w:abstractNumId w:val="20"/>
  </w:num>
  <w:num w:numId="11" w16cid:durableId="889224266">
    <w:abstractNumId w:val="1"/>
  </w:num>
  <w:num w:numId="12" w16cid:durableId="2062318066">
    <w:abstractNumId w:val="19"/>
  </w:num>
  <w:num w:numId="13" w16cid:durableId="2436492">
    <w:abstractNumId w:val="5"/>
  </w:num>
  <w:num w:numId="14" w16cid:durableId="542597400">
    <w:abstractNumId w:val="11"/>
  </w:num>
  <w:num w:numId="15" w16cid:durableId="2093547592">
    <w:abstractNumId w:val="6"/>
  </w:num>
  <w:num w:numId="16" w16cid:durableId="524707379">
    <w:abstractNumId w:val="21"/>
  </w:num>
  <w:num w:numId="17" w16cid:durableId="804274774">
    <w:abstractNumId w:val="16"/>
  </w:num>
  <w:num w:numId="18" w16cid:durableId="444809771">
    <w:abstractNumId w:val="9"/>
  </w:num>
  <w:num w:numId="19" w16cid:durableId="1087072321">
    <w:abstractNumId w:val="4"/>
  </w:num>
  <w:num w:numId="20" w16cid:durableId="1928877775">
    <w:abstractNumId w:val="12"/>
  </w:num>
  <w:num w:numId="21" w16cid:durableId="353894519">
    <w:abstractNumId w:val="17"/>
  </w:num>
  <w:num w:numId="22" w16cid:durableId="330066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A2"/>
    <w:rsid w:val="00030732"/>
    <w:rsid w:val="00076CF4"/>
    <w:rsid w:val="00103A28"/>
    <w:rsid w:val="00143F7D"/>
    <w:rsid w:val="001A2CCB"/>
    <w:rsid w:val="00262DA1"/>
    <w:rsid w:val="002D0CF7"/>
    <w:rsid w:val="002F1CE2"/>
    <w:rsid w:val="002F3623"/>
    <w:rsid w:val="003A0E16"/>
    <w:rsid w:val="003D7154"/>
    <w:rsid w:val="00411A05"/>
    <w:rsid w:val="00446BD6"/>
    <w:rsid w:val="00466CA5"/>
    <w:rsid w:val="00580DB1"/>
    <w:rsid w:val="005A0B22"/>
    <w:rsid w:val="005C1A54"/>
    <w:rsid w:val="005C3E81"/>
    <w:rsid w:val="006508E2"/>
    <w:rsid w:val="006E6E23"/>
    <w:rsid w:val="00876197"/>
    <w:rsid w:val="008C0740"/>
    <w:rsid w:val="00995440"/>
    <w:rsid w:val="00A957E6"/>
    <w:rsid w:val="00B26CA0"/>
    <w:rsid w:val="00B6422F"/>
    <w:rsid w:val="00C77D34"/>
    <w:rsid w:val="00CA0C9F"/>
    <w:rsid w:val="00DB2421"/>
    <w:rsid w:val="00DD348B"/>
    <w:rsid w:val="00E5396C"/>
    <w:rsid w:val="00F83C85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DE77A"/>
  <w15:docId w15:val="{B4A28C49-0AF5-3249-BD6D-5B84C3D7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66" w:right="2" w:hanging="442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E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E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3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9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3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6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539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96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6E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7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8C074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E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3E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979797"/>
                <w:right w:val="none" w:sz="0" w:space="0" w:color="auto"/>
              </w:divBdr>
              <w:divsChild>
                <w:div w:id="19063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979797"/>
                <w:right w:val="none" w:sz="0" w:space="0" w:color="auto"/>
              </w:divBdr>
              <w:divsChild>
                <w:div w:id="14800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979797"/>
                <w:right w:val="none" w:sz="0" w:space="0" w:color="auto"/>
              </w:divBdr>
              <w:divsChild>
                <w:div w:id="402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979797"/>
                <w:right w:val="none" w:sz="0" w:space="0" w:color="auto"/>
              </w:divBdr>
              <w:divsChild>
                <w:div w:id="2073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979797"/>
                <w:right w:val="none" w:sz="0" w:space="0" w:color="auto"/>
              </w:divBdr>
              <w:divsChild>
                <w:div w:id="761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Durand</cp:lastModifiedBy>
  <cp:revision>2</cp:revision>
  <dcterms:created xsi:type="dcterms:W3CDTF">2024-07-08T20:35:00Z</dcterms:created>
  <dcterms:modified xsi:type="dcterms:W3CDTF">2024-07-08T20:35:00Z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10.0.1</vt:lpwstr>
  </property>
</Properties>
</file>